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ECD6" w14:textId="77777777" w:rsidR="00D46C45" w:rsidRDefault="00D46C45" w:rsidP="00D46C45">
      <w:pPr>
        <w:rPr>
          <w:rFonts w:ascii="Arial" w:hAnsi="Arial" w:cs="Arial"/>
        </w:rPr>
      </w:pPr>
    </w:p>
    <w:p w14:paraId="76D7545D" w14:textId="77777777" w:rsidR="00D46C45" w:rsidRDefault="00D46C45" w:rsidP="00D46C45">
      <w:pPr>
        <w:rPr>
          <w:rFonts w:ascii="Arial" w:hAnsi="Arial" w:cs="Arial"/>
        </w:rPr>
      </w:pPr>
    </w:p>
    <w:p w14:paraId="65C001A1" w14:textId="37702BB9" w:rsidR="00D46C45" w:rsidRDefault="00D46C45" w:rsidP="00D46C45">
      <w:pPr>
        <w:rPr>
          <w:rFonts w:ascii="Arial" w:hAnsi="Arial" w:cs="Arial"/>
        </w:rPr>
      </w:pPr>
      <w:r>
        <w:rPr>
          <w:rFonts w:ascii="Arial" w:hAnsi="Arial" w:cs="Arial"/>
        </w:rPr>
        <w:t>Santiago Cid González</w:t>
      </w:r>
    </w:p>
    <w:p w14:paraId="598C32E4" w14:textId="77777777" w:rsidR="00D46C45" w:rsidRDefault="00D46C45" w:rsidP="00D46C45">
      <w:pPr>
        <w:rPr>
          <w:rFonts w:ascii="Arial" w:hAnsi="Arial" w:cs="Arial"/>
        </w:rPr>
      </w:pPr>
    </w:p>
    <w:p w14:paraId="166B09CB" w14:textId="77777777" w:rsidR="00D46C45" w:rsidRDefault="00D46C45" w:rsidP="00D46C45">
      <w:pPr>
        <w:rPr>
          <w:rFonts w:ascii="Arial" w:hAnsi="Arial" w:cs="Arial"/>
        </w:rPr>
      </w:pPr>
    </w:p>
    <w:p w14:paraId="4015BDA2" w14:textId="7289400C" w:rsidR="00D46C45" w:rsidRDefault="00D46C45" w:rsidP="00D46C45">
      <w:r>
        <w:rPr>
          <w:rFonts w:ascii="Arial" w:hAnsi="Arial" w:cs="Arial"/>
        </w:rPr>
        <w:t xml:space="preserve">Santiago Cid González, Ingeniero Informático de 45 años y cuya trayectoria profesional en la Administración Pública se extiende a 17 años dedicados en exclusiva al Consejería de Familia e Igualdad de Oportunidades, trabajando en una primera etapa como Técnico Funcional de Aplicaciones Informáticas y en los últimos años como </w:t>
      </w:r>
      <w:proofErr w:type="gramStart"/>
      <w:r>
        <w:rPr>
          <w:rFonts w:ascii="Arial" w:hAnsi="Arial" w:cs="Arial"/>
        </w:rPr>
        <w:t>Jefe</w:t>
      </w:r>
      <w:proofErr w:type="gramEnd"/>
      <w:r>
        <w:rPr>
          <w:rFonts w:ascii="Arial" w:hAnsi="Arial" w:cs="Arial"/>
        </w:rPr>
        <w:t xml:space="preserve"> de Proyectos de diversa índole, pero todos ellos centrados en las personas y sus necesidades.</w:t>
      </w:r>
    </w:p>
    <w:p w14:paraId="1D18D681" w14:textId="77777777" w:rsidR="00D46C45" w:rsidRDefault="00D46C45" w:rsidP="00D46C45">
      <w:r>
        <w:rPr>
          <w:rFonts w:ascii="Arial" w:hAnsi="Arial" w:cs="Arial"/>
        </w:rPr>
        <w:t xml:space="preserve">Cabe citar entre otros, proyectos para el Comisionado de la Droga (prevención y asistencia), proyectos de dependencia (SAUSS Dependencia), proyectos transversales como consulta y explotación de datos económicos a diversos organismos con la AEAT, colaboración en la integración de sistemas como por ejemplo de Notas Interiores para toda la JCYL (HERMES), con el sistema registral (SIRCYL), </w:t>
      </w:r>
      <w:proofErr w:type="spellStart"/>
      <w:r>
        <w:rPr>
          <w:rFonts w:ascii="Arial" w:hAnsi="Arial" w:cs="Arial"/>
        </w:rPr>
        <w:t>etc</w:t>
      </w:r>
      <w:proofErr w:type="spellEnd"/>
    </w:p>
    <w:p w14:paraId="5CE9E6DB" w14:textId="77777777" w:rsidR="00D46C45" w:rsidRDefault="00D46C45" w:rsidP="00D46C45">
      <w:r>
        <w:rPr>
          <w:rFonts w:ascii="Arial" w:hAnsi="Arial" w:cs="Arial"/>
        </w:rPr>
        <w:t xml:space="preserve">Pero quizás lo más destacable y que más me llena, es la actual propuesta de proyectos europeos (Next </w:t>
      </w:r>
      <w:proofErr w:type="spellStart"/>
      <w:r>
        <w:rPr>
          <w:rFonts w:ascii="Arial" w:hAnsi="Arial" w:cs="Arial"/>
        </w:rPr>
        <w:t>Generation</w:t>
      </w:r>
      <w:proofErr w:type="spellEnd"/>
      <w:r>
        <w:rPr>
          <w:rFonts w:ascii="Arial" w:hAnsi="Arial" w:cs="Arial"/>
        </w:rPr>
        <w:t>), gracias a cuyos fondos podemos intentar que nuestras personas mayores y dependientes, más en concreto, nuestros residentes de instituciones propiedad de la Gerencia de Servicios Sociales, puedan tener una mayor calidad de vida.</w:t>
      </w:r>
    </w:p>
    <w:p w14:paraId="144A5127" w14:textId="77777777" w:rsidR="00D46C45" w:rsidRDefault="00D46C45" w:rsidP="00D46C45">
      <w:r>
        <w:rPr>
          <w:rFonts w:ascii="Arial" w:hAnsi="Arial" w:cs="Arial"/>
        </w:rPr>
        <w:t>Entre dichos proyectos podemos destacar:</w:t>
      </w:r>
    </w:p>
    <w:p w14:paraId="021806BC" w14:textId="77777777" w:rsidR="00D46C45" w:rsidRDefault="00D46C45" w:rsidP="00D46C45">
      <w:r>
        <w:t> </w:t>
      </w:r>
    </w:p>
    <w:p w14:paraId="6EC70B4C" w14:textId="77777777" w:rsidR="00D46C45" w:rsidRDefault="00D46C45" w:rsidP="00D46C45">
      <w:r>
        <w:rPr>
          <w:rFonts w:ascii="Arial" w:hAnsi="Arial" w:cs="Arial"/>
        </w:rPr>
        <w:t xml:space="preserve">- </w:t>
      </w:r>
      <w:r>
        <w:rPr>
          <w:rFonts w:ascii="Arial" w:hAnsi="Arial" w:cs="Arial"/>
          <w:b/>
          <w:bCs/>
        </w:rPr>
        <w:t>Control de errantes, zonas y caídas</w:t>
      </w:r>
      <w:r>
        <w:rPr>
          <w:rFonts w:ascii="Arial" w:hAnsi="Arial" w:cs="Arial"/>
        </w:rPr>
        <w:t xml:space="preserve">: Proyecto dotado de aproximadamente </w:t>
      </w:r>
      <w:r>
        <w:rPr>
          <w:rFonts w:ascii="Arial" w:hAnsi="Arial" w:cs="Arial"/>
          <w:b/>
          <w:bCs/>
        </w:rPr>
        <w:t>700.000€</w:t>
      </w:r>
      <w:r>
        <w:rPr>
          <w:rFonts w:ascii="Arial" w:hAnsi="Arial" w:cs="Arial"/>
        </w:rPr>
        <w:t xml:space="preserve"> para que, a través, de un sistema de cámaras e inteligencia artificial, podamos detectar y evitar que personas calificadas como errantes, puedan ausentarse de las residencias sin permiso, así como poder detectar caídas.</w:t>
      </w:r>
    </w:p>
    <w:p w14:paraId="65095ADF" w14:textId="77777777" w:rsidR="00D46C45" w:rsidRDefault="00D46C45" w:rsidP="00D46C45">
      <w:r>
        <w:rPr>
          <w:rFonts w:ascii="Arial" w:hAnsi="Arial" w:cs="Arial"/>
        </w:rPr>
        <w:t>Este sistema tiene una proyección casi infinita, ya que podemos detectar, por ejemplo, si una persona que debe llevar andador no lo lleva en un cierto momento y corre el riesgo de caerse, con lo que ello implica en una persona de una avanzada edad.</w:t>
      </w:r>
    </w:p>
    <w:p w14:paraId="32EFFBF2" w14:textId="77777777" w:rsidR="00D46C45" w:rsidRDefault="00D46C45" w:rsidP="00D46C45">
      <w:r>
        <w:rPr>
          <w:rFonts w:ascii="Arial" w:hAnsi="Arial" w:cs="Arial"/>
        </w:rPr>
        <w:t>Hasta no hace poco las personas con ciertos riesgos o discapacidades debía estar con ciertas ataduras en la cama para evitar que se cayeran por la noche, mientras que con este sistema de inteligencia artificial se podrá detectar en varias fases de alarma cuando dicha persona se va a incorporar y avisar a un cuidador. También se puede detectar si una persona lleva mucho tiempo en la misma posición y que el sistema nos avise para girarla y evitar así llagas.</w:t>
      </w:r>
    </w:p>
    <w:p w14:paraId="3BA15213" w14:textId="77777777" w:rsidR="00D46C45" w:rsidRDefault="00D46C45" w:rsidP="00D46C45">
      <w:r>
        <w:rPr>
          <w:rFonts w:ascii="Arial" w:hAnsi="Arial" w:cs="Arial"/>
        </w:rPr>
        <w:t xml:space="preserve">- </w:t>
      </w:r>
      <w:r>
        <w:rPr>
          <w:rFonts w:ascii="Arial" w:hAnsi="Arial" w:cs="Arial"/>
          <w:b/>
          <w:bCs/>
        </w:rPr>
        <w:t>Estaciones de Telemedicina Avanzada:</w:t>
      </w:r>
      <w:r>
        <w:rPr>
          <w:rFonts w:ascii="Arial" w:hAnsi="Arial" w:cs="Arial"/>
        </w:rPr>
        <w:t xml:space="preserve"> Con unos fondos aproximados de unos</w:t>
      </w:r>
      <w:r>
        <w:rPr>
          <w:rFonts w:ascii="Arial" w:hAnsi="Arial" w:cs="Arial"/>
          <w:b/>
          <w:bCs/>
        </w:rPr>
        <w:t xml:space="preserve"> 600.000€</w:t>
      </w:r>
      <w:r>
        <w:rPr>
          <w:rFonts w:ascii="Arial" w:hAnsi="Arial" w:cs="Arial"/>
        </w:rPr>
        <w:t>, vamos a poder dotar a todas las residencias gestionadas por la Gerencia de Servicios Sociales de uno carritos para </w:t>
      </w:r>
      <w:r>
        <w:rPr>
          <w:rFonts w:ascii="Arial" w:hAnsi="Arial" w:cs="Arial"/>
          <w:color w:val="000000"/>
        </w:rPr>
        <w:t xml:space="preserve">mejorar la atención, la gestión de los cuidados y calidad de vida de los residentes, potenciando la digitalización de los procesos asociados a los cuidados y permitiendo tener información clave de salud para su atención integral dentro del sistema de gestión de la residencia. Mediante dichas estaciones podemos medir desde las constantes vitales (electrocardiograma), hasta las manchas de la piel, problemas auditivos, </w:t>
      </w:r>
      <w:proofErr w:type="spellStart"/>
      <w:r>
        <w:rPr>
          <w:rFonts w:ascii="Arial" w:hAnsi="Arial" w:cs="Arial"/>
          <w:color w:val="000000"/>
        </w:rPr>
        <w:t>etc</w:t>
      </w:r>
      <w:proofErr w:type="spellEnd"/>
    </w:p>
    <w:p w14:paraId="36D6709B" w14:textId="77777777" w:rsidR="00D46C45" w:rsidRDefault="00D46C45" w:rsidP="00D46C45">
      <w:r>
        <w:rPr>
          <w:rFonts w:ascii="Arial" w:hAnsi="Arial" w:cs="Arial"/>
          <w:color w:val="000000"/>
        </w:rPr>
        <w:t xml:space="preserve">- </w:t>
      </w:r>
      <w:r>
        <w:rPr>
          <w:rFonts w:ascii="Arial" w:hAnsi="Arial" w:cs="Arial"/>
          <w:b/>
          <w:bCs/>
          <w:color w:val="000000"/>
        </w:rPr>
        <w:t>SAR (Sistema de Asistencia al Residente):</w:t>
      </w:r>
      <w:r>
        <w:rPr>
          <w:rFonts w:ascii="Arial" w:hAnsi="Arial" w:cs="Arial"/>
          <w:color w:val="000000"/>
        </w:rPr>
        <w:t xml:space="preserve"> Con unos fondos aproximados de </w:t>
      </w:r>
      <w:r>
        <w:rPr>
          <w:rFonts w:ascii="Arial" w:hAnsi="Arial" w:cs="Arial"/>
          <w:b/>
          <w:bCs/>
          <w:color w:val="000000"/>
        </w:rPr>
        <w:t>1.000.000€</w:t>
      </w:r>
      <w:r>
        <w:rPr>
          <w:rFonts w:ascii="Arial" w:hAnsi="Arial" w:cs="Arial"/>
          <w:color w:val="000000"/>
        </w:rPr>
        <w:t> se quiere dotar a todas las residencias gestionadas por la Gerencia de Servicios Sociales de un sistema, el cual hasta ahora se venía denominando como de Paciente-Enfermera, que permita la integración completa entre los residentes y sus cuidadores. Dicho sistema es totalmente digital y permite desde poder generar una señal de auxilio con un simple grito, como poder especificar y registrar todos los cuidados que necesita una persona. Básicamente se dota de unos dispositivos táctiles en cada una de las habitaciones y baños geriátricos para facilitar el trabajo de los profesionales y que se puedan centrar en lo realmente importante, en los cuidados.</w:t>
      </w:r>
    </w:p>
    <w:p w14:paraId="5BAAABA5" w14:textId="77777777" w:rsidR="00D46C45" w:rsidRDefault="00D46C45" w:rsidP="00D46C45">
      <w:r>
        <w:rPr>
          <w:rFonts w:ascii="Arial" w:hAnsi="Arial" w:cs="Arial"/>
          <w:color w:val="000000"/>
        </w:rPr>
        <w:lastRenderedPageBreak/>
        <w:t xml:space="preserve">- Por último, y como se suele decir, no menos importante, ya que además va a integrar a todos los proyectos anteriormente citados, se va a realizar un nuevo </w:t>
      </w:r>
      <w:r>
        <w:rPr>
          <w:rFonts w:ascii="Arial" w:hAnsi="Arial" w:cs="Arial"/>
          <w:b/>
          <w:bCs/>
          <w:color w:val="000000"/>
        </w:rPr>
        <w:t>Sistema de Gestión Residencial</w:t>
      </w:r>
      <w:r>
        <w:rPr>
          <w:rFonts w:ascii="Arial" w:hAnsi="Arial" w:cs="Arial"/>
          <w:color w:val="000000"/>
        </w:rPr>
        <w:t xml:space="preserve"> en el que poder centralizar toda la información relevante de los residentes, profesionales, planes de cuidado, historia clínica, prescripciones médicas, etc. Esta última fase, con una dotación aproximada de </w:t>
      </w:r>
      <w:r>
        <w:rPr>
          <w:rFonts w:ascii="Arial" w:hAnsi="Arial" w:cs="Arial"/>
          <w:b/>
          <w:bCs/>
          <w:color w:val="000000"/>
        </w:rPr>
        <w:t>1.000.000€</w:t>
      </w:r>
      <w:r>
        <w:rPr>
          <w:rFonts w:ascii="Arial" w:hAnsi="Arial" w:cs="Arial"/>
          <w:color w:val="000000"/>
        </w:rPr>
        <w:t> es la "cuadratura del círculo" para intentar lograr, junto con la ayuda de todos los elementos TIC un mejor cuidado de nuestras personas mayores y dependientes.</w:t>
      </w:r>
    </w:p>
    <w:p w14:paraId="3D87C1C4" w14:textId="77777777" w:rsidR="00D46C45" w:rsidRDefault="00D46C45" w:rsidP="00D46C45">
      <w:r>
        <w:t> </w:t>
      </w:r>
    </w:p>
    <w:p w14:paraId="1C215A77" w14:textId="77777777" w:rsidR="00D46C45" w:rsidRDefault="00D46C45" w:rsidP="00D46C45">
      <w:r>
        <w:rPr>
          <w:rFonts w:ascii="Arial" w:hAnsi="Arial" w:cs="Arial"/>
          <w:color w:val="000000"/>
        </w:rPr>
        <w:t>En este punto no puedo evitar citar a todos mis compañeros del Servicio de Informática y en especial a una persona que no lleva mucho tiempo con nosotros pero que se ha visto muy implicada en estos proyectos, formando entre los dos un tándem muy potente e implicado.</w:t>
      </w:r>
    </w:p>
    <w:p w14:paraId="46984E0A" w14:textId="77777777" w:rsidR="00D46C45" w:rsidRDefault="00D46C45" w:rsidP="00D46C45">
      <w:r>
        <w:t> </w:t>
      </w:r>
    </w:p>
    <w:p w14:paraId="5BF6A20F" w14:textId="77777777" w:rsidR="00D46C45" w:rsidRDefault="00D46C45" w:rsidP="00D46C45">
      <w:r>
        <w:rPr>
          <w:rFonts w:ascii="Arial" w:hAnsi="Arial" w:cs="Arial"/>
          <w:color w:val="000000"/>
        </w:rPr>
        <w:t>Finalmente, nombrar a las diferentes empresas del sector TIC que están haciendo posible estos logros, que hasta no hace mucho solo se encontraban en la mente de unos pocos, empresas como:</w:t>
      </w:r>
    </w:p>
    <w:p w14:paraId="1FB3FDC8" w14:textId="77777777" w:rsidR="00D46C45" w:rsidRDefault="00D46C45" w:rsidP="00D46C45">
      <w:r>
        <w:rPr>
          <w:rFonts w:ascii="Arial" w:hAnsi="Arial" w:cs="Arial"/>
          <w:color w:val="000000"/>
        </w:rPr>
        <w:t>- IBERNEX.</w:t>
      </w:r>
    </w:p>
    <w:p w14:paraId="571B9D73" w14:textId="77777777" w:rsidR="00D46C45" w:rsidRDefault="00D46C45" w:rsidP="00D46C45">
      <w:r>
        <w:rPr>
          <w:rFonts w:ascii="Arial" w:hAnsi="Arial" w:cs="Arial"/>
          <w:color w:val="000000"/>
        </w:rPr>
        <w:t>- SETEL.</w:t>
      </w:r>
    </w:p>
    <w:p w14:paraId="59741CAB" w14:textId="77777777" w:rsidR="00D46C45" w:rsidRDefault="00D46C45" w:rsidP="00D46C45">
      <w:r>
        <w:rPr>
          <w:rFonts w:ascii="Arial" w:hAnsi="Arial" w:cs="Arial"/>
          <w:color w:val="000000"/>
        </w:rPr>
        <w:t>- CESTEL.</w:t>
      </w:r>
    </w:p>
    <w:p w14:paraId="567CA86F" w14:textId="77777777" w:rsidR="00D46C45" w:rsidRDefault="00D46C45" w:rsidP="00D46C45">
      <w:r>
        <w:rPr>
          <w:rFonts w:ascii="Arial" w:hAnsi="Arial" w:cs="Arial"/>
          <w:color w:val="000000"/>
        </w:rPr>
        <w:t>- GETRONICS.</w:t>
      </w:r>
    </w:p>
    <w:p w14:paraId="07567BC6" w14:textId="77777777" w:rsidR="00D46C45" w:rsidRDefault="00D46C45" w:rsidP="00D46C45">
      <w:r>
        <w:rPr>
          <w:rFonts w:ascii="Arial" w:hAnsi="Arial" w:cs="Arial"/>
          <w:color w:val="000000"/>
        </w:rPr>
        <w:t>- ALTIA.</w:t>
      </w:r>
    </w:p>
    <w:p w14:paraId="1BD71F6B" w14:textId="77777777" w:rsidR="00D46C45" w:rsidRDefault="00D46C45" w:rsidP="00D46C45">
      <w:r>
        <w:rPr>
          <w:rFonts w:ascii="Arial" w:hAnsi="Arial" w:cs="Arial"/>
          <w:color w:val="000000"/>
        </w:rPr>
        <w:t>- INETUM</w:t>
      </w:r>
    </w:p>
    <w:p w14:paraId="26DD0019" w14:textId="77777777" w:rsidR="00D46C45" w:rsidRDefault="00D46C45" w:rsidP="00D46C45">
      <w:r>
        <w:t> </w:t>
      </w:r>
    </w:p>
    <w:p w14:paraId="075989B7" w14:textId="77777777" w:rsidR="00D46C45" w:rsidRDefault="00D46C45" w:rsidP="00D46C45">
      <w:r>
        <w:rPr>
          <w:rFonts w:ascii="Arial" w:hAnsi="Arial" w:cs="Arial"/>
          <w:color w:val="000000"/>
        </w:rPr>
        <w:t>entre otras.</w:t>
      </w:r>
    </w:p>
    <w:p w14:paraId="2236076A" w14:textId="77777777" w:rsidR="000B3115" w:rsidRDefault="000B3115"/>
    <w:sectPr w:rsidR="000B3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45"/>
    <w:rsid w:val="000B3115"/>
    <w:rsid w:val="00D46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C770"/>
  <w15:chartTrackingRefBased/>
  <w15:docId w15:val="{CB40D106-D7C2-466A-BFF7-2FFB269E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4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3986</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Borrero</dc:creator>
  <cp:keywords/>
  <dc:description/>
  <cp:lastModifiedBy>Ivan Borrero</cp:lastModifiedBy>
  <cp:revision>1</cp:revision>
  <dcterms:created xsi:type="dcterms:W3CDTF">2023-02-24T17:03:00Z</dcterms:created>
  <dcterms:modified xsi:type="dcterms:W3CDTF">2023-02-24T17:04:00Z</dcterms:modified>
</cp:coreProperties>
</file>